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59" w:rsidRDefault="002D7160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211455</wp:posOffset>
            </wp:positionV>
            <wp:extent cx="2019300" cy="1127760"/>
            <wp:effectExtent l="19050" t="0" r="0" b="0"/>
            <wp:wrapNone/>
            <wp:docPr id="10" name="Image 4" descr="Logo Amicale A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 Amicale AF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57150</wp:posOffset>
            </wp:positionV>
            <wp:extent cx="2367280" cy="1899920"/>
            <wp:effectExtent l="19050" t="0" r="0" b="0"/>
            <wp:wrapTight wrapText="bothSides">
              <wp:wrapPolygon edited="0">
                <wp:start x="-174" y="0"/>
                <wp:lineTo x="-174" y="21441"/>
                <wp:lineTo x="21554" y="21441"/>
                <wp:lineTo x="21554" y="0"/>
                <wp:lineTo x="-174" y="0"/>
              </wp:wrapPolygon>
            </wp:wrapTight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259" w:rsidRDefault="00F43259"/>
    <w:p w:rsidR="00F43259" w:rsidRDefault="00F43259"/>
    <w:p w:rsidR="00F43259" w:rsidRDefault="004776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8.85pt;margin-top:7.4pt;width:204pt;height:58pt;z-index:251660288;mso-width-relative:margin;mso-height-relative:margin" stroked="f">
            <v:textbox>
              <w:txbxContent>
                <w:p w:rsidR="00D66DC5" w:rsidRPr="00835706" w:rsidRDefault="00D66DC5" w:rsidP="00F758E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  <w:u w:val="single"/>
                    </w:rPr>
                  </w:pPr>
                  <w:r w:rsidRPr="00835706">
                    <w:rPr>
                      <w:rFonts w:ascii="Bookman Old Style" w:hAnsi="Bookman Old Style"/>
                      <w:b/>
                      <w:sz w:val="26"/>
                      <w:szCs w:val="26"/>
                      <w:u w:val="single"/>
                    </w:rPr>
                    <w:t>AMICALE DES ANCIENS</w:t>
                  </w:r>
                </w:p>
                <w:p w:rsidR="00D66DC5" w:rsidRPr="00835706" w:rsidRDefault="00D66DC5" w:rsidP="00F758E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835706">
                    <w:rPr>
                      <w:rFonts w:ascii="Bookman Old Style" w:hAnsi="Bookman Old Style"/>
                      <w:b/>
                      <w:i/>
                    </w:rPr>
                    <w:t>AGENCE  FRANCE - PRESSE</w:t>
                  </w:r>
                </w:p>
                <w:p w:rsidR="00D66DC5" w:rsidRDefault="00D66DC5" w:rsidP="00F758E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835706">
                    <w:rPr>
                      <w:rFonts w:ascii="Bookman Old Style" w:hAnsi="Bookman Old Style"/>
                      <w:b/>
                    </w:rPr>
                    <w:t>- COMITE d’ENTREPRISE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-</w:t>
                  </w:r>
                </w:p>
                <w:p w:rsidR="00D66DC5" w:rsidRPr="00D66DC5" w:rsidRDefault="00D66DC5" w:rsidP="00D66DC5">
                  <w:pPr>
                    <w:spacing w:after="0"/>
                    <w:ind w:left="360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D66DC5" w:rsidRPr="00D66DC5" w:rsidRDefault="00D66DC5" w:rsidP="00D66DC5">
      <w:pPr>
        <w:pStyle w:val="Paragraphedeliste"/>
        <w:numPr>
          <w:ilvl w:val="0"/>
          <w:numId w:val="1"/>
        </w:numPr>
      </w:pPr>
    </w:p>
    <w:p w:rsidR="00F43259" w:rsidRDefault="00477695">
      <w:r w:rsidRPr="00477695">
        <w:rPr>
          <w:noProof/>
          <w:sz w:val="32"/>
          <w:szCs w:val="32"/>
        </w:rPr>
        <w:pict>
          <v:shape id="_x0000_s1029" type="#_x0000_t202" style="position:absolute;margin-left:6.1pt;margin-top:14.5pt;width:535.7pt;height:605.95pt;z-index:251658240;mso-width-relative:margin;mso-height-relative:margin" stroked="f" strokecolor="#d8d8d8">
            <v:textbox style="mso-next-textbox:#_x0000_s1029">
              <w:txbxContent>
                <w:p w:rsidR="00862E86" w:rsidRDefault="00862E86" w:rsidP="00862E86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t xml:space="preserve">Paris, le </w:t>
                  </w:r>
                  <w:r w:rsidR="00553158">
                    <w:t>2</w:t>
                  </w:r>
                  <w:r w:rsidR="00EB20C1">
                    <w:t>6</w:t>
                  </w:r>
                  <w:r w:rsidR="00553158">
                    <w:t xml:space="preserve"> mai </w:t>
                  </w:r>
                  <w:r>
                    <w:t>2012</w:t>
                  </w:r>
                </w:p>
                <w:p w:rsidR="00553158" w:rsidRPr="00067467" w:rsidRDefault="00553158" w:rsidP="00553158">
                  <w:pPr>
                    <w:pStyle w:val="Default"/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067467">
                    <w:rPr>
                      <w:sz w:val="28"/>
                      <w:szCs w:val="28"/>
                    </w:rPr>
                    <w:t xml:space="preserve">Chers amis </w:t>
                  </w:r>
                  <w:r w:rsidR="00EB20C1" w:rsidRPr="00067467">
                    <w:rPr>
                      <w:sz w:val="28"/>
                      <w:szCs w:val="28"/>
                    </w:rPr>
                    <w:t>randonneurs</w:t>
                  </w:r>
                  <w:r w:rsidRPr="00067467">
                    <w:rPr>
                      <w:sz w:val="28"/>
                      <w:szCs w:val="28"/>
                    </w:rPr>
                    <w:t xml:space="preserve">, </w:t>
                  </w:r>
                </w:p>
                <w:p w:rsidR="00EB20C1" w:rsidRPr="00EB20C1" w:rsidRDefault="00EB20C1" w:rsidP="00553158">
                  <w:pPr>
                    <w:pStyle w:val="Default"/>
                    <w:spacing w:after="200"/>
                    <w:jc w:val="both"/>
                  </w:pPr>
                </w:p>
                <w:p w:rsidR="00EB20C1" w:rsidRPr="00EB20C1" w:rsidRDefault="00EB20C1" w:rsidP="00EB20C1">
                  <w:pPr>
                    <w:jc w:val="both"/>
                    <w:rPr>
                      <w:sz w:val="24"/>
                      <w:szCs w:val="24"/>
                    </w:rPr>
                  </w:pPr>
                  <w:r w:rsidRPr="00EB20C1">
                    <w:rPr>
                      <w:sz w:val="24"/>
                      <w:szCs w:val="24"/>
                    </w:rPr>
                    <w:t xml:space="preserve">Pour la sortie du  </w:t>
                  </w:r>
                  <w:r w:rsidRPr="00EB20C1">
                    <w:rPr>
                      <w:b/>
                      <w:sz w:val="28"/>
                      <w:szCs w:val="28"/>
                      <w:u w:val="single"/>
                    </w:rPr>
                    <w:t>Jeudi  7  Juin</w:t>
                  </w:r>
                  <w:r w:rsidRPr="00EB20C1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EB20C1">
                    <w:rPr>
                      <w:sz w:val="24"/>
                      <w:szCs w:val="24"/>
                    </w:rPr>
                    <w:t>Jean (</w:t>
                  </w:r>
                  <w:proofErr w:type="spellStart"/>
                  <w:r w:rsidRPr="00EB20C1">
                    <w:rPr>
                      <w:sz w:val="24"/>
                      <w:szCs w:val="24"/>
                    </w:rPr>
                    <w:t>Riedinger</w:t>
                  </w:r>
                  <w:proofErr w:type="spellEnd"/>
                  <w:r w:rsidRPr="00EB20C1">
                    <w:rPr>
                      <w:sz w:val="24"/>
                      <w:szCs w:val="24"/>
                    </w:rPr>
                    <w:t xml:space="preserve">) prévoit de nous faire découvrir en banlieue sud-est  la Vallée de l’Yerres le long de laquelle les communes voisines ont mis en place un sentier paysager, au départ de  </w:t>
                  </w:r>
                  <w:r w:rsidRPr="00EB20C1">
                    <w:rPr>
                      <w:b/>
                      <w:sz w:val="28"/>
                      <w:szCs w:val="28"/>
                      <w:u w:val="single"/>
                    </w:rPr>
                    <w:t>Montgeron-Crosne</w:t>
                  </w:r>
                  <w:r w:rsidRPr="00EB20C1">
                    <w:rPr>
                      <w:b/>
                      <w:sz w:val="24"/>
                      <w:szCs w:val="24"/>
                    </w:rPr>
                    <w:t xml:space="preserve">   (RER D, D° Melun, zone 4)</w:t>
                  </w:r>
                  <w:r w:rsidRPr="00EB20C1">
                    <w:rPr>
                      <w:sz w:val="24"/>
                      <w:szCs w:val="24"/>
                    </w:rPr>
                    <w:t xml:space="preserve">. Retour par la même gare. </w:t>
                  </w:r>
                </w:p>
                <w:p w:rsidR="00EB20C1" w:rsidRPr="00EB20C1" w:rsidRDefault="00EB20C1" w:rsidP="00EB20C1">
                  <w:pPr>
                    <w:pStyle w:val="Paragraphedeliste"/>
                    <w:numPr>
                      <w:ilvl w:val="0"/>
                      <w:numId w:val="8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EB20C1">
                    <w:rPr>
                      <w:b/>
                      <w:sz w:val="24"/>
                      <w:szCs w:val="24"/>
                    </w:rPr>
                    <w:t xml:space="preserve">Rendez-vous au train « ZUCO » </w:t>
                  </w:r>
                  <w:r w:rsidRPr="00EB20C1">
                    <w:rPr>
                      <w:sz w:val="24"/>
                      <w:szCs w:val="24"/>
                    </w:rPr>
                    <w:t xml:space="preserve">- </w:t>
                  </w:r>
                  <w:r w:rsidRPr="00EB20C1">
                    <w:rPr>
                      <w:i/>
                      <w:sz w:val="24"/>
                      <w:szCs w:val="24"/>
                      <w:u w:val="single"/>
                    </w:rPr>
                    <w:t>en tête</w:t>
                  </w:r>
                  <w:r w:rsidRPr="00EB20C1">
                    <w:rPr>
                      <w:i/>
                      <w:sz w:val="24"/>
                      <w:szCs w:val="24"/>
                    </w:rPr>
                    <w:t xml:space="preserve">  -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EB20C1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EB20C1">
                    <w:rPr>
                      <w:sz w:val="24"/>
                      <w:szCs w:val="24"/>
                    </w:rPr>
                    <w:t xml:space="preserve"> Gare du Nord              9 h 30</w:t>
                  </w:r>
                </w:p>
                <w:p w:rsidR="00EB20C1" w:rsidRPr="00EB20C1" w:rsidRDefault="00EB20C1" w:rsidP="00EB20C1">
                  <w:pPr>
                    <w:spacing w:line="240" w:lineRule="auto"/>
                    <w:ind w:left="4728"/>
                    <w:jc w:val="both"/>
                    <w:rPr>
                      <w:sz w:val="24"/>
                      <w:szCs w:val="24"/>
                    </w:rPr>
                  </w:pPr>
                  <w:r w:rsidRPr="00EB20C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</w:t>
                  </w:r>
                  <w:r w:rsidRPr="00EB20C1">
                    <w:rPr>
                      <w:sz w:val="24"/>
                      <w:szCs w:val="24"/>
                    </w:rPr>
                    <w:t>Chatelet-les-Halles    9 h 34</w:t>
                  </w:r>
                </w:p>
                <w:p w:rsidR="00EB20C1" w:rsidRPr="00EB20C1" w:rsidRDefault="00EB20C1" w:rsidP="00EB20C1">
                  <w:pPr>
                    <w:spacing w:line="240" w:lineRule="auto"/>
                    <w:ind w:left="4248"/>
                    <w:jc w:val="both"/>
                    <w:rPr>
                      <w:sz w:val="24"/>
                      <w:szCs w:val="24"/>
                    </w:rPr>
                  </w:pPr>
                  <w:r w:rsidRPr="00EB20C1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                  </w:t>
                  </w:r>
                  <w:r w:rsidRPr="00EB20C1">
                    <w:rPr>
                      <w:sz w:val="24"/>
                      <w:szCs w:val="24"/>
                    </w:rPr>
                    <w:t>Gare de Lyon               9 h 38</w:t>
                  </w:r>
                </w:p>
                <w:p w:rsidR="00EB20C1" w:rsidRPr="00EB20C1" w:rsidRDefault="00EB20C1" w:rsidP="00EB20C1">
                  <w:pPr>
                    <w:spacing w:line="240" w:lineRule="auto"/>
                    <w:ind w:left="4248"/>
                    <w:jc w:val="both"/>
                    <w:rPr>
                      <w:sz w:val="24"/>
                      <w:szCs w:val="24"/>
                    </w:rPr>
                  </w:pPr>
                  <w:r w:rsidRPr="00EB20C1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                  </w:t>
                  </w:r>
                  <w:r w:rsidRPr="00EB20C1">
                    <w:rPr>
                      <w:sz w:val="24"/>
                      <w:szCs w:val="24"/>
                    </w:rPr>
                    <w:t>Montgeron-Crosne    9 h 56</w:t>
                  </w:r>
                  <w:r>
                    <w:rPr>
                      <w:sz w:val="24"/>
                      <w:szCs w:val="24"/>
                    </w:rPr>
                    <w:t xml:space="preserve">  /</w:t>
                  </w:r>
                  <w:r w:rsidRPr="00EB20C1">
                    <w:rPr>
                      <w:sz w:val="24"/>
                      <w:szCs w:val="24"/>
                    </w:rPr>
                    <w:t xml:space="preserve">  Départ à 10 h 00  </w:t>
                  </w:r>
                </w:p>
                <w:p w:rsidR="00EB20C1" w:rsidRDefault="00EB20C1" w:rsidP="00EB20C1">
                  <w:pPr>
                    <w:ind w:firstLine="288"/>
                    <w:jc w:val="both"/>
                    <w:rPr>
                      <w:sz w:val="24"/>
                      <w:szCs w:val="24"/>
                    </w:rPr>
                  </w:pPr>
                  <w:r w:rsidRPr="00EB20C1">
                    <w:rPr>
                      <w:sz w:val="24"/>
                      <w:szCs w:val="24"/>
                    </w:rPr>
                    <w:t xml:space="preserve">       </w:t>
                  </w:r>
                </w:p>
                <w:p w:rsidR="00EB20C1" w:rsidRDefault="00EB20C1" w:rsidP="00EB20C1">
                  <w:pPr>
                    <w:spacing w:after="0"/>
                    <w:ind w:firstLine="289"/>
                    <w:jc w:val="both"/>
                    <w:rPr>
                      <w:sz w:val="24"/>
                      <w:szCs w:val="24"/>
                    </w:rPr>
                  </w:pPr>
                  <w:r w:rsidRPr="00EB20C1">
                    <w:rPr>
                      <w:sz w:val="24"/>
                      <w:szCs w:val="24"/>
                    </w:rPr>
                    <w:t xml:space="preserve"> De là, Jean nous accompagnera vers le Parc Caillebotte (le </w:t>
                  </w:r>
                  <w:proofErr w:type="spellStart"/>
                  <w:r w:rsidRPr="00EB20C1">
                    <w:rPr>
                      <w:sz w:val="24"/>
                      <w:szCs w:val="24"/>
                    </w:rPr>
                    <w:t>Casin</w:t>
                  </w:r>
                  <w:proofErr w:type="spellEnd"/>
                  <w:r w:rsidRPr="00EB20C1">
                    <w:rPr>
                      <w:sz w:val="24"/>
                      <w:szCs w:val="24"/>
                    </w:rPr>
                    <w:t>, l’Orangerie, le Chalet Suisse).</w:t>
                  </w:r>
                </w:p>
                <w:p w:rsidR="00EB20C1" w:rsidRPr="00EB20C1" w:rsidRDefault="00EB20C1" w:rsidP="00EB20C1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EB20C1">
                    <w:rPr>
                      <w:sz w:val="24"/>
                      <w:szCs w:val="24"/>
                    </w:rPr>
                    <w:t xml:space="preserve"> Puis tour en centre-ville (Eglise St-</w:t>
                  </w:r>
                  <w:proofErr w:type="spellStart"/>
                  <w:proofErr w:type="gramStart"/>
                  <w:r w:rsidRPr="00EB20C1">
                    <w:rPr>
                      <w:sz w:val="24"/>
                      <w:szCs w:val="24"/>
                    </w:rPr>
                    <w:t>Honest</w:t>
                  </w:r>
                  <w:proofErr w:type="spellEnd"/>
                  <w:r w:rsidRPr="00EB20C1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EB20C1">
                    <w:rPr>
                      <w:sz w:val="24"/>
                      <w:szCs w:val="24"/>
                    </w:rPr>
                    <w:t xml:space="preserve"> 12</w:t>
                  </w:r>
                  <w:r w:rsidRPr="00EB20C1">
                    <w:rPr>
                      <w:sz w:val="24"/>
                      <w:szCs w:val="24"/>
                      <w:vertAlign w:val="superscript"/>
                    </w:rPr>
                    <w:t>ème</w:t>
                  </w:r>
                  <w:r w:rsidRPr="00EB20C1">
                    <w:rPr>
                      <w:sz w:val="24"/>
                      <w:szCs w:val="24"/>
                    </w:rPr>
                    <w:t xml:space="preserve"> ou 13</w:t>
                  </w:r>
                  <w:r w:rsidRPr="00EB20C1">
                    <w:rPr>
                      <w:sz w:val="24"/>
                      <w:szCs w:val="24"/>
                      <w:vertAlign w:val="superscript"/>
                    </w:rPr>
                    <w:t>ème</w:t>
                  </w:r>
                  <w:r w:rsidRPr="00EB20C1">
                    <w:rPr>
                      <w:sz w:val="24"/>
                      <w:szCs w:val="24"/>
                    </w:rPr>
                    <w:t xml:space="preserve">, vestiges du Château des Budé, 15ème … ) et retour vers la rivière, traversée du Parc naturel de l’Ile </w:t>
                  </w:r>
                  <w:proofErr w:type="spellStart"/>
                  <w:r w:rsidRPr="00EB20C1">
                    <w:rPr>
                      <w:sz w:val="24"/>
                      <w:szCs w:val="24"/>
                    </w:rPr>
                    <w:t>Panchout</w:t>
                  </w:r>
                  <w:proofErr w:type="spellEnd"/>
                  <w:r w:rsidRPr="00EB20C1">
                    <w:rPr>
                      <w:sz w:val="24"/>
                      <w:szCs w:val="24"/>
                    </w:rPr>
                    <w:t xml:space="preserve"> et du Parc des Deux Rivières  -Yerres et Réveillon. Atteignons Brunoy (Château du Réveillon, Viaduc, Gloriette, Pont de </w:t>
                  </w:r>
                  <w:proofErr w:type="spellStart"/>
                  <w:r w:rsidRPr="00EB20C1">
                    <w:rPr>
                      <w:sz w:val="24"/>
                      <w:szCs w:val="24"/>
                    </w:rPr>
                    <w:t>Soulins</w:t>
                  </w:r>
                  <w:proofErr w:type="spellEnd"/>
                  <w:r w:rsidRPr="00EB20C1">
                    <w:rPr>
                      <w:sz w:val="24"/>
                      <w:szCs w:val="24"/>
                    </w:rPr>
                    <w:t xml:space="preserve">, Moulin) et passons le Pont Perronet  puis traversons un coin de ville pour gagner la Forêt de Sénart, côté ouest de la N6. Espérons que nous ne nous y perdrons </w:t>
                  </w:r>
                  <w:r w:rsidR="0022619D">
                    <w:rPr>
                      <w:sz w:val="24"/>
                      <w:szCs w:val="24"/>
                    </w:rPr>
                    <w:t xml:space="preserve">pas, </w:t>
                  </w:r>
                  <w:r w:rsidRPr="00EB20C1">
                    <w:rPr>
                      <w:sz w:val="24"/>
                      <w:szCs w:val="24"/>
                    </w:rPr>
                    <w:t>car le chemin de carrefour en carrefour est long et mouvementé jusqu’à la gare de Montgeron</w:t>
                  </w:r>
                  <w:r w:rsidR="0022619D">
                    <w:rPr>
                      <w:sz w:val="24"/>
                      <w:szCs w:val="24"/>
                    </w:rPr>
                    <w:t xml:space="preserve"> ! </w:t>
                  </w:r>
                  <w:r w:rsidRPr="00EB20C1">
                    <w:rPr>
                      <w:sz w:val="24"/>
                      <w:szCs w:val="24"/>
                    </w:rPr>
                    <w:t xml:space="preserve"> </w:t>
                  </w:r>
                </w:p>
                <w:p w:rsidR="00EB20C1" w:rsidRPr="00EB20C1" w:rsidRDefault="00EB20C1" w:rsidP="00EB20C1">
                  <w:pPr>
                    <w:ind w:firstLine="288"/>
                    <w:jc w:val="both"/>
                    <w:rPr>
                      <w:sz w:val="24"/>
                      <w:szCs w:val="24"/>
                    </w:rPr>
                  </w:pPr>
                  <w:r w:rsidRPr="00EB20C1">
                    <w:rPr>
                      <w:sz w:val="24"/>
                      <w:szCs w:val="24"/>
                    </w:rPr>
                    <w:tab/>
                    <w:t xml:space="preserve">Possibilité de la rejoindre en bus avec le coupon </w:t>
                  </w:r>
                  <w:proofErr w:type="spellStart"/>
                  <w:r w:rsidRPr="00EB20C1">
                    <w:rPr>
                      <w:sz w:val="24"/>
                      <w:szCs w:val="24"/>
                    </w:rPr>
                    <w:t>Mobilis</w:t>
                  </w:r>
                  <w:proofErr w:type="spellEnd"/>
                  <w:r w:rsidRPr="00EB20C1">
                    <w:rPr>
                      <w:sz w:val="24"/>
                      <w:szCs w:val="24"/>
                    </w:rPr>
                    <w:t xml:space="preserve">. </w:t>
                  </w:r>
                </w:p>
                <w:p w:rsidR="00EB20C1" w:rsidRDefault="00EB20C1" w:rsidP="00EB20C1">
                  <w:pPr>
                    <w:spacing w:after="120" w:line="240" w:lineRule="auto"/>
                    <w:ind w:firstLine="289"/>
                    <w:jc w:val="both"/>
                    <w:rPr>
                      <w:sz w:val="24"/>
                      <w:szCs w:val="24"/>
                    </w:rPr>
                  </w:pPr>
                  <w:r w:rsidRPr="00EB20C1">
                    <w:rPr>
                      <w:sz w:val="24"/>
                      <w:szCs w:val="24"/>
                    </w:rPr>
                    <w:tab/>
                    <w:t>En vous espérant nombreux et en forme.</w:t>
                  </w:r>
                </w:p>
                <w:p w:rsidR="00EB20C1" w:rsidRPr="00EB20C1" w:rsidRDefault="00EB20C1" w:rsidP="00EB20C1">
                  <w:pPr>
                    <w:spacing w:after="120" w:line="240" w:lineRule="auto"/>
                    <w:ind w:firstLine="289"/>
                    <w:jc w:val="both"/>
                    <w:rPr>
                      <w:sz w:val="24"/>
                      <w:szCs w:val="24"/>
                    </w:rPr>
                  </w:pPr>
                  <w:r w:rsidRPr="00EB20C1">
                    <w:rPr>
                      <w:sz w:val="24"/>
                      <w:szCs w:val="24"/>
                    </w:rPr>
                    <w:t xml:space="preserve">        Amicalement vôtre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EB20C1">
                    <w:rPr>
                      <w:sz w:val="24"/>
                      <w:szCs w:val="24"/>
                    </w:rPr>
                    <w:t>Geneviève</w:t>
                  </w:r>
                </w:p>
                <w:p w:rsidR="00EB20C1" w:rsidRDefault="00EB20C1" w:rsidP="00EB20C1">
                  <w:pPr>
                    <w:ind w:firstLine="28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EB20C1" w:rsidRPr="00EB20C1" w:rsidRDefault="00EB20C1" w:rsidP="00EB20C1">
                  <w:pPr>
                    <w:ind w:firstLine="288"/>
                    <w:jc w:val="both"/>
                    <w:rPr>
                      <w:b/>
                      <w:sz w:val="24"/>
                      <w:szCs w:val="24"/>
                    </w:rPr>
                  </w:pPr>
                  <w:r w:rsidRPr="00EB20C1">
                    <w:rPr>
                      <w:b/>
                      <w:sz w:val="24"/>
                      <w:szCs w:val="24"/>
                    </w:rPr>
                    <w:t>N° des Portables de Jean </w:t>
                  </w:r>
                  <w:proofErr w:type="gramStart"/>
                  <w:r w:rsidRPr="00EB20C1">
                    <w:rPr>
                      <w:b/>
                      <w:sz w:val="24"/>
                      <w:szCs w:val="24"/>
                    </w:rPr>
                    <w:t>:  06</w:t>
                  </w:r>
                  <w:proofErr w:type="gramEnd"/>
                  <w:r w:rsidRPr="00EB20C1">
                    <w:rPr>
                      <w:b/>
                      <w:sz w:val="24"/>
                      <w:szCs w:val="24"/>
                    </w:rPr>
                    <w:t xml:space="preserve"> 47 46 84 58   et de Geneviève  06 72 83 06 51</w:t>
                  </w:r>
                </w:p>
                <w:p w:rsidR="00A15E8E" w:rsidRDefault="00A15E8E" w:rsidP="00F62098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F62098" w:rsidRPr="00A15E8E" w:rsidRDefault="000D1A6E" w:rsidP="00F62098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 w:rsidRPr="00A15E8E">
                    <w:rPr>
                      <w:b/>
                      <w:i/>
                      <w:sz w:val="24"/>
                      <w:szCs w:val="24"/>
                    </w:rPr>
                    <w:t xml:space="preserve">Selon </w:t>
                  </w:r>
                  <w:r w:rsidR="007F49B8" w:rsidRPr="00A15E8E">
                    <w:rPr>
                      <w:b/>
                      <w:i/>
                      <w:sz w:val="24"/>
                      <w:szCs w:val="24"/>
                    </w:rPr>
                    <w:t xml:space="preserve"> la nouvelle formule d’inscription </w:t>
                  </w:r>
                  <w:r w:rsidR="007F49B8" w:rsidRPr="00A15E8E">
                    <w:rPr>
                      <w:i/>
                      <w:sz w:val="24"/>
                      <w:szCs w:val="24"/>
                    </w:rPr>
                    <w:t>(pour l’assurance)</w:t>
                  </w:r>
                  <w:r w:rsidR="009843CC" w:rsidRPr="00A15E8E">
                    <w:rPr>
                      <w:b/>
                      <w:i/>
                      <w:sz w:val="24"/>
                      <w:szCs w:val="24"/>
                    </w:rPr>
                    <w:t>,</w:t>
                  </w:r>
                  <w:r w:rsidR="007F49B8" w:rsidRPr="00A15E8E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9843CC" w:rsidRPr="00A15E8E">
                    <w:rPr>
                      <w:b/>
                      <w:i/>
                      <w:sz w:val="24"/>
                      <w:szCs w:val="24"/>
                    </w:rPr>
                    <w:t>veuille</w:t>
                  </w:r>
                  <w:r w:rsidR="004524F2" w:rsidRPr="00A15E8E">
                    <w:rPr>
                      <w:b/>
                      <w:i/>
                      <w:sz w:val="24"/>
                      <w:szCs w:val="24"/>
                    </w:rPr>
                    <w:t>z</w:t>
                  </w:r>
                  <w:r w:rsidR="007F49B8" w:rsidRPr="00A15E8E">
                    <w:rPr>
                      <w:b/>
                      <w:i/>
                      <w:sz w:val="24"/>
                      <w:szCs w:val="24"/>
                    </w:rPr>
                    <w:t xml:space="preserve"> informer de votre participation </w:t>
                  </w:r>
                  <w:r w:rsidR="001E044A" w:rsidRPr="00A15E8E">
                    <w:rPr>
                      <w:b/>
                      <w:i/>
                      <w:sz w:val="24"/>
                      <w:szCs w:val="24"/>
                    </w:rPr>
                    <w:t>avec nom</w:t>
                  </w:r>
                  <w:r w:rsidR="004524F2" w:rsidRPr="00A15E8E">
                    <w:rPr>
                      <w:b/>
                      <w:i/>
                      <w:sz w:val="24"/>
                      <w:szCs w:val="24"/>
                    </w:rPr>
                    <w:t>(s)</w:t>
                  </w:r>
                  <w:r w:rsidR="001E044A" w:rsidRPr="00A15E8E">
                    <w:rPr>
                      <w:b/>
                      <w:i/>
                      <w:sz w:val="24"/>
                      <w:szCs w:val="24"/>
                    </w:rPr>
                    <w:t xml:space="preserve"> et prénom</w:t>
                  </w:r>
                  <w:r w:rsidR="004524F2" w:rsidRPr="00A15E8E">
                    <w:rPr>
                      <w:b/>
                      <w:i/>
                      <w:sz w:val="24"/>
                      <w:szCs w:val="24"/>
                    </w:rPr>
                    <w:t>(s)</w:t>
                  </w:r>
                  <w:r w:rsidR="001E044A" w:rsidRPr="00A15E8E">
                    <w:rPr>
                      <w:b/>
                      <w:i/>
                      <w:sz w:val="24"/>
                      <w:szCs w:val="24"/>
                    </w:rPr>
                    <w:t xml:space="preserve"> soit </w:t>
                  </w:r>
                  <w:r w:rsidR="00F62098" w:rsidRPr="00A15E8E">
                    <w:rPr>
                      <w:b/>
                      <w:i/>
                      <w:sz w:val="24"/>
                      <w:szCs w:val="24"/>
                    </w:rPr>
                    <w:t>…</w:t>
                  </w:r>
                </w:p>
                <w:p w:rsidR="00F62098" w:rsidRPr="00A15E8E" w:rsidRDefault="00F62098" w:rsidP="00F62098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ind w:left="426"/>
                    <w:rPr>
                      <w:b/>
                      <w:sz w:val="24"/>
                      <w:szCs w:val="24"/>
                    </w:rPr>
                  </w:pPr>
                  <w:r w:rsidRPr="00A15E8E">
                    <w:rPr>
                      <w:b/>
                      <w:sz w:val="24"/>
                      <w:szCs w:val="24"/>
                    </w:rPr>
                    <w:t>P</w:t>
                  </w:r>
                  <w:r w:rsidR="001E044A" w:rsidRPr="00A15E8E">
                    <w:rPr>
                      <w:b/>
                      <w:sz w:val="24"/>
                      <w:szCs w:val="24"/>
                    </w:rPr>
                    <w:t xml:space="preserve">ar mail à </w:t>
                  </w:r>
                  <w:hyperlink r:id="rId8" w:history="1">
                    <w:r w:rsidR="001E044A" w:rsidRPr="00A15E8E">
                      <w:rPr>
                        <w:rStyle w:val="Lienhypertexte"/>
                        <w:b/>
                        <w:sz w:val="24"/>
                        <w:szCs w:val="24"/>
                        <w:u w:val="none"/>
                      </w:rPr>
                      <w:t>amicale-des-anciens@afp.com</w:t>
                    </w:r>
                  </w:hyperlink>
                  <w:r w:rsidR="001E044A" w:rsidRPr="00A15E8E">
                    <w:rPr>
                      <w:b/>
                      <w:sz w:val="24"/>
                      <w:szCs w:val="24"/>
                    </w:rPr>
                    <w:t xml:space="preserve"> ou à </w:t>
                  </w:r>
                  <w:hyperlink r:id="rId9" w:history="1">
                    <w:r w:rsidR="001E044A" w:rsidRPr="00A15E8E">
                      <w:rPr>
                        <w:rStyle w:val="Lienhypertexte"/>
                        <w:b/>
                        <w:sz w:val="24"/>
                        <w:szCs w:val="24"/>
                        <w:u w:val="none"/>
                      </w:rPr>
                      <w:t>gschmitt_pierson@yahoo.fr</w:t>
                    </w:r>
                  </w:hyperlink>
                  <w:r w:rsidR="001E044A" w:rsidRPr="00A15E8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1E044A" w:rsidRPr="00A15E8E" w:rsidRDefault="00F62098" w:rsidP="00F62098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ind w:left="426"/>
                    <w:rPr>
                      <w:b/>
                      <w:i/>
                      <w:sz w:val="24"/>
                      <w:szCs w:val="24"/>
                    </w:rPr>
                  </w:pPr>
                  <w:r w:rsidRPr="00A15E8E">
                    <w:rPr>
                      <w:b/>
                      <w:sz w:val="24"/>
                      <w:szCs w:val="24"/>
                    </w:rPr>
                    <w:t>O</w:t>
                  </w:r>
                  <w:r w:rsidR="001E044A" w:rsidRPr="00A15E8E">
                    <w:rPr>
                      <w:b/>
                      <w:sz w:val="24"/>
                      <w:szCs w:val="24"/>
                    </w:rPr>
                    <w:t xml:space="preserve">u </w:t>
                  </w:r>
                  <w:r w:rsidR="009843CC" w:rsidRPr="00A15E8E">
                    <w:rPr>
                      <w:b/>
                      <w:sz w:val="24"/>
                      <w:szCs w:val="24"/>
                    </w:rPr>
                    <w:t xml:space="preserve">par </w:t>
                  </w:r>
                  <w:r w:rsidR="001E044A" w:rsidRPr="00A15E8E">
                    <w:rPr>
                      <w:b/>
                      <w:sz w:val="24"/>
                      <w:szCs w:val="24"/>
                    </w:rPr>
                    <w:t xml:space="preserve">téléphone au </w:t>
                  </w:r>
                  <w:r w:rsidR="001E044A" w:rsidRPr="00A15E8E">
                    <w:rPr>
                      <w:b/>
                      <w:color w:val="4F81BD" w:themeColor="accent1"/>
                      <w:sz w:val="24"/>
                      <w:szCs w:val="24"/>
                    </w:rPr>
                    <w:t>01 39 92 13 94</w:t>
                  </w:r>
                  <w:r w:rsidR="001E044A" w:rsidRPr="00A15E8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843CC" w:rsidRPr="00A15E8E">
                    <w:rPr>
                      <w:i/>
                      <w:sz w:val="24"/>
                      <w:szCs w:val="24"/>
                    </w:rPr>
                    <w:t>(perso Geneviève</w:t>
                  </w:r>
                  <w:r w:rsidR="009843CC" w:rsidRPr="00A15E8E">
                    <w:rPr>
                      <w:sz w:val="24"/>
                      <w:szCs w:val="24"/>
                    </w:rPr>
                    <w:t>)</w:t>
                  </w:r>
                  <w:r w:rsidR="009843CC" w:rsidRPr="00A15E8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E044A" w:rsidRPr="00A15E8E">
                    <w:rPr>
                      <w:b/>
                      <w:sz w:val="24"/>
                      <w:szCs w:val="24"/>
                    </w:rPr>
                    <w:t>au plus tard, le mardi précéd</w:t>
                  </w:r>
                  <w:r w:rsidR="00310985" w:rsidRPr="00A15E8E">
                    <w:rPr>
                      <w:b/>
                      <w:sz w:val="24"/>
                      <w:szCs w:val="24"/>
                    </w:rPr>
                    <w:t>a</w:t>
                  </w:r>
                  <w:r w:rsidR="001E044A" w:rsidRPr="00A15E8E">
                    <w:rPr>
                      <w:b/>
                      <w:sz w:val="24"/>
                      <w:szCs w:val="24"/>
                    </w:rPr>
                    <w:t xml:space="preserve">nt </w:t>
                  </w:r>
                  <w:r w:rsidR="009843CC" w:rsidRPr="00A15E8E">
                    <w:rPr>
                      <w:b/>
                      <w:sz w:val="24"/>
                      <w:szCs w:val="24"/>
                    </w:rPr>
                    <w:t>la sortie</w:t>
                  </w:r>
                  <w:r w:rsidR="001E044A" w:rsidRPr="00A15E8E">
                    <w:rPr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1E044A" w:rsidRPr="00A15E8E" w:rsidRDefault="001E044A" w:rsidP="001E044A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F62098" w:rsidRDefault="00F62098" w:rsidP="007C18A3">
                  <w:pPr>
                    <w:spacing w:after="0"/>
                    <w:rPr>
                      <w:rFonts w:ascii="Garamond" w:hAnsi="Garamond"/>
                    </w:rPr>
                  </w:pPr>
                </w:p>
                <w:p w:rsidR="0034184F" w:rsidRPr="0034184F" w:rsidRDefault="009843CC" w:rsidP="007C18A3">
                  <w:pPr>
                    <w:spacing w:after="0"/>
                    <w:rPr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               </w:t>
                  </w:r>
                  <w:r w:rsidR="007F49B8">
                    <w:rPr>
                      <w:rFonts w:ascii="Garamond" w:hAnsi="Garamond"/>
                      <w:b/>
                    </w:rPr>
                    <w:t xml:space="preserve">   </w:t>
                  </w:r>
                  <w:r>
                    <w:rPr>
                      <w:rFonts w:ascii="Garamond" w:hAnsi="Garamond"/>
                      <w:b/>
                    </w:rPr>
                    <w:t xml:space="preserve"> </w:t>
                  </w:r>
                  <w:r w:rsidR="0053181B">
                    <w:rPr>
                      <w:rFonts w:ascii="Garamond" w:hAnsi="Garamond"/>
                      <w:b/>
                    </w:rPr>
                    <w:t xml:space="preserve">   </w:t>
                  </w:r>
                </w:p>
              </w:txbxContent>
            </v:textbox>
          </v:shape>
        </w:pict>
      </w:r>
    </w:p>
    <w:p w:rsidR="00F43259" w:rsidRDefault="00F432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F43259" w:rsidRDefault="00F43259">
      <w:pPr>
        <w:rPr>
          <w:sz w:val="32"/>
          <w:szCs w:val="32"/>
        </w:rPr>
      </w:pPr>
    </w:p>
    <w:p w:rsidR="00F43259" w:rsidRDefault="00F43259">
      <w:pPr>
        <w:rPr>
          <w:sz w:val="32"/>
          <w:szCs w:val="32"/>
        </w:rPr>
      </w:pPr>
    </w:p>
    <w:p w:rsidR="001E044A" w:rsidRDefault="001E044A">
      <w:pPr>
        <w:rPr>
          <w:b/>
          <w:sz w:val="36"/>
          <w:szCs w:val="36"/>
        </w:rPr>
      </w:pPr>
    </w:p>
    <w:p w:rsidR="00793971" w:rsidRDefault="00793971" w:rsidP="00F62098">
      <w:pPr>
        <w:rPr>
          <w:rFonts w:ascii="Bookman Old Style" w:hAnsi="Bookman Old Style"/>
          <w:b/>
          <w:color w:val="A6A6A6"/>
          <w:sz w:val="28"/>
          <w:szCs w:val="28"/>
          <w:u w:val="single"/>
        </w:rPr>
      </w:pPr>
    </w:p>
    <w:p w:rsidR="00F62098" w:rsidRDefault="00F62098" w:rsidP="00F62098">
      <w:pPr>
        <w:rPr>
          <w:rFonts w:ascii="Bookman Old Style" w:hAnsi="Bookman Old Style"/>
          <w:b/>
          <w:color w:val="A6A6A6"/>
          <w:sz w:val="28"/>
          <w:szCs w:val="28"/>
          <w:u w:val="single"/>
        </w:rPr>
      </w:pPr>
    </w:p>
    <w:p w:rsidR="00F62098" w:rsidRDefault="00F62098" w:rsidP="00F62098">
      <w:pPr>
        <w:rPr>
          <w:rFonts w:ascii="Bookman Old Style" w:hAnsi="Bookman Old Style"/>
          <w:b/>
          <w:color w:val="A6A6A6"/>
          <w:sz w:val="28"/>
          <w:szCs w:val="28"/>
          <w:u w:val="single"/>
        </w:rPr>
      </w:pPr>
    </w:p>
    <w:p w:rsidR="00F62098" w:rsidRDefault="00F62098" w:rsidP="00F62098">
      <w:pPr>
        <w:rPr>
          <w:rFonts w:ascii="Bookman Old Style" w:hAnsi="Bookman Old Style"/>
          <w:b/>
          <w:color w:val="A6A6A6"/>
          <w:sz w:val="28"/>
          <w:szCs w:val="28"/>
          <w:u w:val="single"/>
        </w:rPr>
      </w:pPr>
    </w:p>
    <w:p w:rsidR="00F62098" w:rsidRDefault="00F62098" w:rsidP="00F62098">
      <w:pPr>
        <w:rPr>
          <w:rFonts w:ascii="Bookman Old Style" w:hAnsi="Bookman Old Style"/>
          <w:b/>
          <w:color w:val="A6A6A6"/>
          <w:sz w:val="28"/>
          <w:szCs w:val="28"/>
          <w:u w:val="single"/>
        </w:rPr>
      </w:pPr>
    </w:p>
    <w:p w:rsidR="00590FDB" w:rsidRDefault="00590FDB" w:rsidP="00DC5AA9">
      <w:pPr>
        <w:spacing w:after="0" w:line="240" w:lineRule="auto"/>
        <w:jc w:val="center"/>
        <w:rPr>
          <w:rFonts w:ascii="Bookman Old Style" w:hAnsi="Bookman Old Style"/>
          <w:b/>
          <w:color w:val="A6A6A6"/>
          <w:sz w:val="28"/>
          <w:szCs w:val="28"/>
          <w:u w:val="single"/>
        </w:rPr>
      </w:pPr>
    </w:p>
    <w:p w:rsidR="004248B5" w:rsidRDefault="004248B5" w:rsidP="00DC5AA9">
      <w:pPr>
        <w:spacing w:after="0" w:line="240" w:lineRule="auto"/>
        <w:jc w:val="center"/>
        <w:rPr>
          <w:rFonts w:ascii="Bookman Old Style" w:hAnsi="Bookman Old Style"/>
          <w:b/>
          <w:color w:val="A6A6A6"/>
          <w:u w:val="single"/>
        </w:rPr>
      </w:pPr>
    </w:p>
    <w:p w:rsidR="00DC5AA9" w:rsidRPr="004248B5" w:rsidRDefault="00DC5AA9" w:rsidP="00DC5AA9">
      <w:pPr>
        <w:spacing w:after="0" w:line="240" w:lineRule="auto"/>
        <w:jc w:val="center"/>
        <w:rPr>
          <w:rFonts w:ascii="Bookman Old Style" w:hAnsi="Bookman Old Style"/>
          <w:b/>
          <w:color w:val="A6A6A6"/>
        </w:rPr>
      </w:pPr>
      <w:r w:rsidRPr="004248B5">
        <w:rPr>
          <w:rFonts w:ascii="Bookman Old Style" w:hAnsi="Bookman Old Style"/>
          <w:b/>
          <w:color w:val="A6A6A6"/>
          <w:u w:val="single"/>
        </w:rPr>
        <w:t>Permanence du bureau</w:t>
      </w:r>
      <w:r w:rsidRPr="004248B5">
        <w:rPr>
          <w:rFonts w:ascii="Bookman Old Style" w:hAnsi="Bookman Old Style"/>
          <w:b/>
          <w:color w:val="A6A6A6"/>
        </w:rPr>
        <w:t> : tous les MARDIS de 10h à 12 heures</w:t>
      </w:r>
    </w:p>
    <w:p w:rsidR="00DC5AA9" w:rsidRPr="004248B5" w:rsidRDefault="00DC5AA9" w:rsidP="00DC5AA9">
      <w:pPr>
        <w:spacing w:after="0" w:line="240" w:lineRule="auto"/>
        <w:jc w:val="center"/>
        <w:rPr>
          <w:rFonts w:ascii="Bookman Old Style" w:hAnsi="Bookman Old Style"/>
          <w:b/>
          <w:color w:val="A6A6A6"/>
        </w:rPr>
      </w:pPr>
      <w:r w:rsidRPr="004248B5">
        <w:rPr>
          <w:rFonts w:ascii="Bookman Old Style" w:hAnsi="Bookman Old Style"/>
          <w:b/>
          <w:color w:val="A6A6A6"/>
        </w:rPr>
        <w:t xml:space="preserve">11 à 15, place de la Bourse – </w:t>
      </w:r>
      <w:r w:rsidR="00DF26FE" w:rsidRPr="004248B5">
        <w:rPr>
          <w:rFonts w:ascii="Bookman Old Style" w:hAnsi="Bookman Old Style"/>
          <w:b/>
          <w:color w:val="A6A6A6"/>
        </w:rPr>
        <w:t xml:space="preserve">75002 </w:t>
      </w:r>
      <w:r w:rsidRPr="004248B5">
        <w:rPr>
          <w:rFonts w:ascii="Bookman Old Style" w:hAnsi="Bookman Old Style"/>
          <w:b/>
          <w:color w:val="A6A6A6"/>
        </w:rPr>
        <w:t>PARIS CEDEX – Tél </w:t>
      </w:r>
      <w:r w:rsidRPr="004248B5">
        <w:rPr>
          <w:rFonts w:ascii="Bookman Old Style" w:hAnsi="Bookman Old Style"/>
          <w:b/>
          <w:color w:val="A6A6A6"/>
          <w:u w:val="single"/>
        </w:rPr>
        <w:t>: 01.40.41.46.46</w:t>
      </w:r>
      <w:r w:rsidR="00D45114" w:rsidRPr="004248B5">
        <w:rPr>
          <w:rFonts w:ascii="Bookman Old Style" w:hAnsi="Bookman Old Style"/>
          <w:b/>
          <w:color w:val="A6A6A6"/>
          <w:u w:val="single"/>
        </w:rPr>
        <w:t xml:space="preserve"> poste 4496</w:t>
      </w:r>
    </w:p>
    <w:sectPr w:rsidR="00DC5AA9" w:rsidRPr="004248B5" w:rsidSect="0034184F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14AD"/>
    <w:multiLevelType w:val="hybridMultilevel"/>
    <w:tmpl w:val="0DAE2974"/>
    <w:lvl w:ilvl="0" w:tplc="EE04A4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414BC"/>
    <w:multiLevelType w:val="hybridMultilevel"/>
    <w:tmpl w:val="05D414F4"/>
    <w:lvl w:ilvl="0" w:tplc="15BE80A6">
      <w:numFmt w:val="bullet"/>
      <w:lvlText w:val="-"/>
      <w:lvlJc w:val="left"/>
      <w:pPr>
        <w:ind w:left="508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2">
    <w:nsid w:val="391C19D5"/>
    <w:multiLevelType w:val="hybridMultilevel"/>
    <w:tmpl w:val="642C7C70"/>
    <w:lvl w:ilvl="0" w:tplc="9CF4B724">
      <w:numFmt w:val="bullet"/>
      <w:lvlText w:val="-"/>
      <w:lvlJc w:val="left"/>
      <w:pPr>
        <w:ind w:left="1423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C082D85"/>
    <w:multiLevelType w:val="hybridMultilevel"/>
    <w:tmpl w:val="B708245C"/>
    <w:lvl w:ilvl="0" w:tplc="E4C4B22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04E52"/>
    <w:multiLevelType w:val="hybridMultilevel"/>
    <w:tmpl w:val="E252202A"/>
    <w:lvl w:ilvl="0" w:tplc="B40015F0">
      <w:numFmt w:val="bullet"/>
      <w:lvlText w:val="-"/>
      <w:lvlJc w:val="left"/>
      <w:pPr>
        <w:ind w:left="508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5">
    <w:nsid w:val="5A096464"/>
    <w:multiLevelType w:val="hybridMultilevel"/>
    <w:tmpl w:val="DCDA48D8"/>
    <w:lvl w:ilvl="0" w:tplc="CFF0C6B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2067A"/>
    <w:multiLevelType w:val="hybridMultilevel"/>
    <w:tmpl w:val="8090AABE"/>
    <w:lvl w:ilvl="0" w:tplc="9CF4B7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25B2F"/>
    <w:multiLevelType w:val="hybridMultilevel"/>
    <w:tmpl w:val="CD769C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3259"/>
    <w:rsid w:val="00014271"/>
    <w:rsid w:val="00032DD1"/>
    <w:rsid w:val="00042962"/>
    <w:rsid w:val="00044095"/>
    <w:rsid w:val="000445C5"/>
    <w:rsid w:val="00061E65"/>
    <w:rsid w:val="0006233D"/>
    <w:rsid w:val="00067467"/>
    <w:rsid w:val="00067D5E"/>
    <w:rsid w:val="00074931"/>
    <w:rsid w:val="00095B2A"/>
    <w:rsid w:val="000966FE"/>
    <w:rsid w:val="000C0D63"/>
    <w:rsid w:val="000D1A6E"/>
    <w:rsid w:val="00114C08"/>
    <w:rsid w:val="00120957"/>
    <w:rsid w:val="00124262"/>
    <w:rsid w:val="00130499"/>
    <w:rsid w:val="00152D34"/>
    <w:rsid w:val="00171B6B"/>
    <w:rsid w:val="00193E0B"/>
    <w:rsid w:val="001A7220"/>
    <w:rsid w:val="001C2CA8"/>
    <w:rsid w:val="001C39F2"/>
    <w:rsid w:val="001D1334"/>
    <w:rsid w:val="001D22B2"/>
    <w:rsid w:val="001D24D3"/>
    <w:rsid w:val="001E044A"/>
    <w:rsid w:val="001E2256"/>
    <w:rsid w:val="001E4358"/>
    <w:rsid w:val="00202048"/>
    <w:rsid w:val="00213435"/>
    <w:rsid w:val="0022619D"/>
    <w:rsid w:val="00250CA6"/>
    <w:rsid w:val="002661A8"/>
    <w:rsid w:val="00276498"/>
    <w:rsid w:val="00276EE4"/>
    <w:rsid w:val="00284C8B"/>
    <w:rsid w:val="00291825"/>
    <w:rsid w:val="00294660"/>
    <w:rsid w:val="002B7C6C"/>
    <w:rsid w:val="002C5CCD"/>
    <w:rsid w:val="002D2A27"/>
    <w:rsid w:val="002D58BC"/>
    <w:rsid w:val="002D7160"/>
    <w:rsid w:val="002E66FB"/>
    <w:rsid w:val="002F03B9"/>
    <w:rsid w:val="002F2616"/>
    <w:rsid w:val="00310985"/>
    <w:rsid w:val="00326964"/>
    <w:rsid w:val="0033409B"/>
    <w:rsid w:val="00340ACB"/>
    <w:rsid w:val="0034184F"/>
    <w:rsid w:val="00366DD4"/>
    <w:rsid w:val="00371C79"/>
    <w:rsid w:val="003C6AEA"/>
    <w:rsid w:val="003D1CBF"/>
    <w:rsid w:val="003E353E"/>
    <w:rsid w:val="004248B5"/>
    <w:rsid w:val="00442ECC"/>
    <w:rsid w:val="004524F2"/>
    <w:rsid w:val="00464CC9"/>
    <w:rsid w:val="00477695"/>
    <w:rsid w:val="0048777D"/>
    <w:rsid w:val="00496E63"/>
    <w:rsid w:val="004B38AE"/>
    <w:rsid w:val="00500E9A"/>
    <w:rsid w:val="005304B2"/>
    <w:rsid w:val="0053181B"/>
    <w:rsid w:val="00535ACE"/>
    <w:rsid w:val="00553158"/>
    <w:rsid w:val="00560C74"/>
    <w:rsid w:val="00564943"/>
    <w:rsid w:val="0056764D"/>
    <w:rsid w:val="00576BC9"/>
    <w:rsid w:val="005813B7"/>
    <w:rsid w:val="00590FDB"/>
    <w:rsid w:val="00592C3E"/>
    <w:rsid w:val="00596355"/>
    <w:rsid w:val="0059764A"/>
    <w:rsid w:val="005B6893"/>
    <w:rsid w:val="005B7892"/>
    <w:rsid w:val="005D1840"/>
    <w:rsid w:val="005E303B"/>
    <w:rsid w:val="005F0B32"/>
    <w:rsid w:val="005F1D22"/>
    <w:rsid w:val="00604CE8"/>
    <w:rsid w:val="006134E2"/>
    <w:rsid w:val="00615343"/>
    <w:rsid w:val="0062708E"/>
    <w:rsid w:val="0063020C"/>
    <w:rsid w:val="00645FEF"/>
    <w:rsid w:val="006665CF"/>
    <w:rsid w:val="006770A8"/>
    <w:rsid w:val="00685E50"/>
    <w:rsid w:val="00695C7D"/>
    <w:rsid w:val="00696AF4"/>
    <w:rsid w:val="006B2FD6"/>
    <w:rsid w:val="007222B7"/>
    <w:rsid w:val="00741E1D"/>
    <w:rsid w:val="0074658D"/>
    <w:rsid w:val="007541F7"/>
    <w:rsid w:val="007613A0"/>
    <w:rsid w:val="007617ED"/>
    <w:rsid w:val="007748BF"/>
    <w:rsid w:val="00775947"/>
    <w:rsid w:val="00793971"/>
    <w:rsid w:val="007C18A3"/>
    <w:rsid w:val="007C22ED"/>
    <w:rsid w:val="007D6E4C"/>
    <w:rsid w:val="007F4045"/>
    <w:rsid w:val="007F49B8"/>
    <w:rsid w:val="007F5CEC"/>
    <w:rsid w:val="007F6BD8"/>
    <w:rsid w:val="0081694E"/>
    <w:rsid w:val="00821C9B"/>
    <w:rsid w:val="0082676D"/>
    <w:rsid w:val="00835706"/>
    <w:rsid w:val="00862E86"/>
    <w:rsid w:val="00874408"/>
    <w:rsid w:val="00894AFB"/>
    <w:rsid w:val="008A478B"/>
    <w:rsid w:val="008C3256"/>
    <w:rsid w:val="008C521F"/>
    <w:rsid w:val="008D0AE9"/>
    <w:rsid w:val="008D4AAA"/>
    <w:rsid w:val="008F2013"/>
    <w:rsid w:val="008F610C"/>
    <w:rsid w:val="00903954"/>
    <w:rsid w:val="00921F14"/>
    <w:rsid w:val="00930D6D"/>
    <w:rsid w:val="009372BE"/>
    <w:rsid w:val="009418D5"/>
    <w:rsid w:val="00965D16"/>
    <w:rsid w:val="009843CC"/>
    <w:rsid w:val="009A2EF7"/>
    <w:rsid w:val="009B435B"/>
    <w:rsid w:val="009D2349"/>
    <w:rsid w:val="00A127BB"/>
    <w:rsid w:val="00A1325F"/>
    <w:rsid w:val="00A1494C"/>
    <w:rsid w:val="00A15E8E"/>
    <w:rsid w:val="00A167A2"/>
    <w:rsid w:val="00A369B1"/>
    <w:rsid w:val="00A70A2B"/>
    <w:rsid w:val="00A80FC7"/>
    <w:rsid w:val="00A8707C"/>
    <w:rsid w:val="00AB0AD9"/>
    <w:rsid w:val="00AC063B"/>
    <w:rsid w:val="00B04474"/>
    <w:rsid w:val="00B37289"/>
    <w:rsid w:val="00B45538"/>
    <w:rsid w:val="00B52503"/>
    <w:rsid w:val="00B562CE"/>
    <w:rsid w:val="00B62870"/>
    <w:rsid w:val="00B731CD"/>
    <w:rsid w:val="00B77E08"/>
    <w:rsid w:val="00B91EC2"/>
    <w:rsid w:val="00BB6313"/>
    <w:rsid w:val="00BD0B68"/>
    <w:rsid w:val="00BF28C0"/>
    <w:rsid w:val="00C003DC"/>
    <w:rsid w:val="00C0734C"/>
    <w:rsid w:val="00C264B6"/>
    <w:rsid w:val="00C30E3F"/>
    <w:rsid w:val="00C42EAD"/>
    <w:rsid w:val="00C433AE"/>
    <w:rsid w:val="00C54EF4"/>
    <w:rsid w:val="00C66620"/>
    <w:rsid w:val="00C713B1"/>
    <w:rsid w:val="00C77C2D"/>
    <w:rsid w:val="00CA7C6D"/>
    <w:rsid w:val="00D2064F"/>
    <w:rsid w:val="00D3446C"/>
    <w:rsid w:val="00D34E16"/>
    <w:rsid w:val="00D45114"/>
    <w:rsid w:val="00D462AD"/>
    <w:rsid w:val="00D66DC5"/>
    <w:rsid w:val="00D6705C"/>
    <w:rsid w:val="00D700EC"/>
    <w:rsid w:val="00D8769E"/>
    <w:rsid w:val="00DA68F4"/>
    <w:rsid w:val="00DB1183"/>
    <w:rsid w:val="00DC4F28"/>
    <w:rsid w:val="00DC5AA9"/>
    <w:rsid w:val="00DD4563"/>
    <w:rsid w:val="00DD6D22"/>
    <w:rsid w:val="00DE5DA4"/>
    <w:rsid w:val="00DF26FE"/>
    <w:rsid w:val="00E177F2"/>
    <w:rsid w:val="00E2260D"/>
    <w:rsid w:val="00E43CA9"/>
    <w:rsid w:val="00E46E1C"/>
    <w:rsid w:val="00E52A30"/>
    <w:rsid w:val="00E93513"/>
    <w:rsid w:val="00EA2BA2"/>
    <w:rsid w:val="00EA35D4"/>
    <w:rsid w:val="00EB20C1"/>
    <w:rsid w:val="00EC13C8"/>
    <w:rsid w:val="00EF120A"/>
    <w:rsid w:val="00EF5662"/>
    <w:rsid w:val="00F279DE"/>
    <w:rsid w:val="00F4047F"/>
    <w:rsid w:val="00F43259"/>
    <w:rsid w:val="00F565DB"/>
    <w:rsid w:val="00F62098"/>
    <w:rsid w:val="00F6695E"/>
    <w:rsid w:val="00F758ED"/>
    <w:rsid w:val="00F8303D"/>
    <w:rsid w:val="00F83A9A"/>
    <w:rsid w:val="00F94E8C"/>
    <w:rsid w:val="00FB64AA"/>
    <w:rsid w:val="00FD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3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25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18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66DC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F1D2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80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9635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6355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55315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ale-des-anciens@afp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schmitt_pierson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8292-CA7B-4DD0-989A-125D8FC9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Links>
    <vt:vector size="24" baseType="variant">
      <vt:variant>
        <vt:i4>4587612</vt:i4>
      </vt:variant>
      <vt:variant>
        <vt:i4>9</vt:i4>
      </vt:variant>
      <vt:variant>
        <vt:i4>0</vt:i4>
      </vt:variant>
      <vt:variant>
        <vt:i4>5</vt:i4>
      </vt:variant>
      <vt:variant>
        <vt:lpwstr>mailto:gschmitt_pierson@yahoo.fr</vt:lpwstr>
      </vt:variant>
      <vt:variant>
        <vt:lpwstr/>
      </vt:variant>
      <vt:variant>
        <vt:i4>7471171</vt:i4>
      </vt:variant>
      <vt:variant>
        <vt:i4>6</vt:i4>
      </vt:variant>
      <vt:variant>
        <vt:i4>0</vt:i4>
      </vt:variant>
      <vt:variant>
        <vt:i4>5</vt:i4>
      </vt:variant>
      <vt:variant>
        <vt:lpwstr>mailto:amicale-des-anciens@afp.com</vt:lpwstr>
      </vt:variant>
      <vt:variant>
        <vt:lpwstr/>
      </vt:variant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mailto:gschmitt_pierson@yahoo.fr</vt:lpwstr>
      </vt:variant>
      <vt:variant>
        <vt:lpwstr/>
      </vt:variant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mailto:amicale-des-anciens@afp.com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Roland</cp:lastModifiedBy>
  <cp:revision>3</cp:revision>
  <cp:lastPrinted>2012-03-28T06:34:00Z</cp:lastPrinted>
  <dcterms:created xsi:type="dcterms:W3CDTF">2012-05-26T11:54:00Z</dcterms:created>
  <dcterms:modified xsi:type="dcterms:W3CDTF">2012-05-26T12:01:00Z</dcterms:modified>
</cp:coreProperties>
</file>